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w:t>
      </w:r>
      <w:bookmarkStart w:id="0" w:name="_GoBack"/>
      <w:bookmarkEnd w:id="0"/>
      <w:r>
        <w:rPr>
          <w:rFonts w:ascii="Arial" w:hAnsi="Arial" w:cs="Arial"/>
          <w:b/>
        </w:rPr>
        <w:t>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1C7A38" w:rsidP="00B30A32">
      <w:pPr>
        <w:pStyle w:val="Heading1"/>
        <w:spacing w:before="0"/>
        <w:jc w:val="center"/>
        <w:rPr>
          <w:rFonts w:ascii="Arial" w:hAnsi="Arial" w:cs="Arial"/>
        </w:rPr>
      </w:pPr>
      <w:r>
        <w:rPr>
          <w:rFonts w:ascii="Arial" w:hAnsi="Arial" w:cs="Arial"/>
        </w:rPr>
        <w:t>Wednesday 8</w:t>
      </w:r>
      <w:r w:rsidR="00840D1C" w:rsidRPr="00840D1C">
        <w:rPr>
          <w:rFonts w:ascii="Arial" w:hAnsi="Arial" w:cs="Arial"/>
          <w:vertAlign w:val="superscript"/>
        </w:rPr>
        <w:t>th</w:t>
      </w:r>
      <w:r>
        <w:rPr>
          <w:rFonts w:ascii="Arial" w:hAnsi="Arial" w:cs="Arial"/>
        </w:rPr>
        <w:t xml:space="preserve"> March 2017</w:t>
      </w:r>
    </w:p>
    <w:p w:rsidR="007F0376" w:rsidRDefault="007F0376" w:rsidP="007F0376">
      <w:pPr>
        <w:pStyle w:val="Heading2"/>
        <w:rPr>
          <w:rFonts w:ascii="Arial" w:hAnsi="Arial" w:cs="Arial"/>
        </w:rPr>
      </w:pPr>
      <w:r>
        <w:rPr>
          <w:rFonts w:ascii="Arial" w:hAnsi="Arial" w:cs="Arial"/>
        </w:rPr>
        <w:t>PRESENT</w:t>
      </w:r>
    </w:p>
    <w:p w:rsidR="007F0376" w:rsidRDefault="009F2944" w:rsidP="007F0376">
      <w:pPr>
        <w:rPr>
          <w:rFonts w:ascii="Arial" w:hAnsi="Arial" w:cs="Arial"/>
        </w:rPr>
      </w:pPr>
      <w:r>
        <w:rPr>
          <w:rFonts w:ascii="Arial" w:hAnsi="Arial" w:cs="Arial"/>
        </w:rPr>
        <w:t xml:space="preserve">Helen Stacey (Practice </w:t>
      </w:r>
      <w:r w:rsidR="00E62A01">
        <w:rPr>
          <w:rFonts w:ascii="Arial" w:hAnsi="Arial" w:cs="Arial"/>
        </w:rPr>
        <w:t>Manager</w:t>
      </w:r>
      <w:r w:rsidR="001C7A38">
        <w:rPr>
          <w:rFonts w:ascii="Arial" w:hAnsi="Arial" w:cs="Arial"/>
        </w:rPr>
        <w:t xml:space="preserve"> &amp; Chair</w:t>
      </w:r>
      <w:r w:rsidR="00E62A01">
        <w:rPr>
          <w:rFonts w:ascii="Arial" w:hAnsi="Arial" w:cs="Arial"/>
        </w:rPr>
        <w:t xml:space="preserve">),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ED4848">
        <w:rPr>
          <w:rFonts w:ascii="Arial" w:hAnsi="Arial" w:cs="Arial"/>
        </w:rPr>
        <w:t>, Terry Binding</w:t>
      </w:r>
      <w:r w:rsidR="001C5858">
        <w:rPr>
          <w:rFonts w:ascii="Arial" w:hAnsi="Arial" w:cs="Arial"/>
        </w:rPr>
        <w:t xml:space="preserve">, </w:t>
      </w:r>
      <w:r w:rsidR="00181FE5">
        <w:rPr>
          <w:rFonts w:ascii="Arial" w:hAnsi="Arial" w:cs="Arial"/>
        </w:rPr>
        <w:t xml:space="preserve">Louise </w:t>
      </w:r>
      <w:proofErr w:type="spellStart"/>
      <w:r w:rsidR="00181FE5">
        <w:rPr>
          <w:rFonts w:ascii="Arial" w:hAnsi="Arial" w:cs="Arial"/>
        </w:rPr>
        <w:t>Darwent</w:t>
      </w:r>
      <w:proofErr w:type="spellEnd"/>
      <w:r w:rsidR="00181FE5">
        <w:rPr>
          <w:rFonts w:ascii="Arial" w:hAnsi="Arial" w:cs="Arial"/>
        </w:rPr>
        <w:t xml:space="preserve">, </w:t>
      </w:r>
      <w:r w:rsidR="00FE6F26">
        <w:rPr>
          <w:rFonts w:ascii="Arial" w:hAnsi="Arial" w:cs="Arial"/>
        </w:rPr>
        <w:t>Maggie H</w:t>
      </w:r>
      <w:r w:rsidR="00FF08A0">
        <w:rPr>
          <w:rFonts w:ascii="Arial" w:hAnsi="Arial" w:cs="Arial"/>
        </w:rPr>
        <w:t xml:space="preserve">arlow, </w:t>
      </w:r>
      <w:r w:rsidR="00840D1C">
        <w:rPr>
          <w:rFonts w:ascii="Arial" w:hAnsi="Arial" w:cs="Arial"/>
        </w:rPr>
        <w:t xml:space="preserve">Eric Coates, </w:t>
      </w:r>
      <w:r w:rsidR="001C7A38">
        <w:rPr>
          <w:rFonts w:ascii="Arial" w:hAnsi="Arial" w:cs="Arial"/>
        </w:rPr>
        <w:t xml:space="preserve">Kate Hope, Mary Reece, </w:t>
      </w:r>
      <w:r w:rsidR="00840D1C">
        <w:rPr>
          <w:rFonts w:ascii="Arial" w:hAnsi="Arial" w:cs="Arial"/>
        </w:rPr>
        <w:t xml:space="preserve">Alison Hoare (Village Agent),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sidR="0013198C">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FF08A0" w:rsidP="007F0376">
      <w:pPr>
        <w:rPr>
          <w:rFonts w:ascii="Arial" w:hAnsi="Arial" w:cs="Arial"/>
        </w:rPr>
      </w:pPr>
      <w:r>
        <w:rPr>
          <w:rFonts w:ascii="Arial" w:hAnsi="Arial" w:cs="Arial"/>
        </w:rPr>
        <w:t xml:space="preserve">Apologies were </w:t>
      </w:r>
      <w:r w:rsidR="00B7232D">
        <w:rPr>
          <w:rFonts w:ascii="Arial" w:hAnsi="Arial" w:cs="Arial"/>
        </w:rPr>
        <w:t>received</w:t>
      </w:r>
      <w:r>
        <w:rPr>
          <w:rFonts w:ascii="Arial" w:hAnsi="Arial" w:cs="Arial"/>
        </w:rPr>
        <w:t xml:space="preserve"> from </w:t>
      </w:r>
      <w:r w:rsidR="001C7A38">
        <w:rPr>
          <w:rFonts w:ascii="Arial" w:hAnsi="Arial" w:cs="Arial"/>
        </w:rPr>
        <w:t xml:space="preserve">Diane </w:t>
      </w:r>
      <w:proofErr w:type="spellStart"/>
      <w:r w:rsidR="001C7A38">
        <w:rPr>
          <w:rFonts w:ascii="Arial" w:hAnsi="Arial" w:cs="Arial"/>
        </w:rPr>
        <w:t>Faris</w:t>
      </w:r>
      <w:proofErr w:type="spellEnd"/>
      <w:r w:rsidR="00840D1C">
        <w:rPr>
          <w:rFonts w:ascii="Arial" w:hAnsi="Arial" w:cs="Arial"/>
        </w:rPr>
        <w:t>.</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1C7A38">
        <w:rPr>
          <w:rFonts w:ascii="Arial" w:hAnsi="Arial" w:cs="Arial"/>
        </w:rPr>
        <w:t>Dec</w:t>
      </w:r>
      <w:r w:rsidR="00840D1C">
        <w:rPr>
          <w:rFonts w:ascii="Arial" w:hAnsi="Arial" w:cs="Arial"/>
        </w:rPr>
        <w:t>ember</w:t>
      </w:r>
      <w:r w:rsidR="00FF08A0">
        <w:rPr>
          <w:rFonts w:ascii="Arial" w:hAnsi="Arial" w:cs="Arial"/>
        </w:rPr>
        <w:t xml:space="preserve"> 2016</w:t>
      </w:r>
      <w:r w:rsidR="000B5348">
        <w:rPr>
          <w:rFonts w:ascii="Arial" w:hAnsi="Arial" w:cs="Arial"/>
        </w:rPr>
        <w:t>)</w:t>
      </w:r>
    </w:p>
    <w:p w:rsidR="00BC6077" w:rsidRDefault="00FF08A0" w:rsidP="00BC6077">
      <w:pPr>
        <w:rPr>
          <w:rFonts w:ascii="Arial" w:hAnsi="Arial" w:cs="Arial"/>
        </w:rPr>
      </w:pPr>
      <w:r>
        <w:rPr>
          <w:rFonts w:ascii="Arial" w:hAnsi="Arial" w:cs="Arial"/>
        </w:rPr>
        <w:t>Read and</w:t>
      </w:r>
      <w:r w:rsidR="008D2BC2">
        <w:rPr>
          <w:rFonts w:ascii="Arial" w:hAnsi="Arial" w:cs="Arial"/>
        </w:rPr>
        <w:t xml:space="preserve"> accepted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DD0927" w:rsidRDefault="00892B4F" w:rsidP="00C0011B">
      <w:proofErr w:type="gramStart"/>
      <w:r>
        <w:t>Discussed under separate headings</w:t>
      </w:r>
      <w:r w:rsidR="00DD0927">
        <w:t>.</w:t>
      </w:r>
      <w:proofErr w:type="gramEnd"/>
    </w:p>
    <w:p w:rsidR="000B5348" w:rsidRDefault="00840D1C" w:rsidP="009B5EBB">
      <w:pPr>
        <w:pStyle w:val="Heading2"/>
      </w:pPr>
      <w:r>
        <w:t>UPDATE</w:t>
      </w:r>
      <w:r w:rsidR="000B5348">
        <w:t xml:space="preserve"> FROM </w:t>
      </w:r>
      <w:r w:rsidR="00664EC9">
        <w:t>QUANTOCK MEDICAL CENTRE</w:t>
      </w:r>
    </w:p>
    <w:p w:rsidR="00C33D6D" w:rsidRDefault="00892B4F" w:rsidP="00AE5BDF">
      <w:r>
        <w:t xml:space="preserve">Feedback re </w:t>
      </w:r>
      <w:proofErr w:type="spellStart"/>
      <w:r>
        <w:t>Dr.Klein</w:t>
      </w:r>
      <w:proofErr w:type="spellEnd"/>
      <w:r>
        <w:t xml:space="preserve"> has been OK so far</w:t>
      </w:r>
      <w:r w:rsidR="00F86DC7">
        <w:t>.</w:t>
      </w:r>
    </w:p>
    <w:p w:rsidR="00892B4F" w:rsidRDefault="00892B4F" w:rsidP="00AE5BDF">
      <w:r>
        <w:t>Helen will put something in the Quantock Messenger about the open nature</w:t>
      </w:r>
      <w:r w:rsidR="00275213">
        <w:t xml:space="preserve"> of the PPG meetings in the library i.e. all welcome to join in.</w:t>
      </w:r>
    </w:p>
    <w:p w:rsidR="00742351" w:rsidRDefault="00742351" w:rsidP="00742351">
      <w:r>
        <w:t>Bruce suggested putting a notice in the surgery regarding the cost of missed appointments and Helen will put a note in the Quantock Messenger regarding that as well.</w:t>
      </w:r>
    </w:p>
    <w:p w:rsidR="00742351" w:rsidRDefault="00742351" w:rsidP="00742351">
      <w:r>
        <w:t>Bruce noted the disparity between pharmacies regarding dispensing and the cost differentials between products sold with and without prescription.</w:t>
      </w:r>
    </w:p>
    <w:p w:rsidR="00BF69C4" w:rsidRDefault="00F86DC7" w:rsidP="009B5EBB">
      <w:pPr>
        <w:pStyle w:val="Heading2"/>
      </w:pPr>
      <w:r>
        <w:t>DIABETES AWARENESS EVENT</w:t>
      </w:r>
    </w:p>
    <w:p w:rsidR="00457A57" w:rsidRDefault="00892B4F" w:rsidP="009B5EBB">
      <w:r>
        <w:t>No report</w:t>
      </w:r>
      <w:r w:rsidR="00F86DC7">
        <w:t>.</w:t>
      </w:r>
      <w:r w:rsidR="001370D6">
        <w:t xml:space="preserve"> Patients on meters with expensive strips were being invited to the practice to an education session and an opportunity to change their meter to one with less expensive strips to save NHS prescribing Budget.</w:t>
      </w:r>
    </w:p>
    <w:p w:rsidR="003F1327" w:rsidRDefault="00F86DC7" w:rsidP="009B5EBB">
      <w:pPr>
        <w:pStyle w:val="Heading2"/>
      </w:pPr>
      <w:r>
        <w:t>VILLAGE RESUS TRAINING</w:t>
      </w:r>
    </w:p>
    <w:p w:rsidR="0064510F" w:rsidRDefault="00892B4F" w:rsidP="003F1327">
      <w:r>
        <w:t>The event was well attended (30+) but did not attract the young</w:t>
      </w:r>
      <w:r w:rsidR="00967C06">
        <w:t>.</w:t>
      </w:r>
      <w:r>
        <w:t xml:space="preserve"> Bruce found it helpful and considered it worth repeating annually. Helen outlined the places it was advertised.</w:t>
      </w:r>
    </w:p>
    <w:p w:rsidR="00742351" w:rsidRDefault="00742351" w:rsidP="00742351">
      <w:pPr>
        <w:pStyle w:val="Heading2"/>
      </w:pPr>
      <w:r>
        <w:t>ST.MARGARETS HOSPICE</w:t>
      </w:r>
    </w:p>
    <w:p w:rsidR="00742351" w:rsidRPr="00742351" w:rsidRDefault="00742351" w:rsidP="00742351">
      <w:r>
        <w:t>Helen outlined some of the services provided by St Margaret’s Hospice</w:t>
      </w:r>
      <w:r w:rsidR="00EA4584">
        <w:t xml:space="preserve">, </w:t>
      </w:r>
      <w:proofErr w:type="spellStart"/>
      <w:r w:rsidR="00EA4584">
        <w:t>includingin</w:t>
      </w:r>
      <w:proofErr w:type="spellEnd"/>
      <w:r w:rsidR="00EA4584">
        <w:t xml:space="preserve"> patient beds, community team to offer</w:t>
      </w:r>
      <w:r w:rsidR="007F2ADE">
        <w:t xml:space="preserve"> support with symptom control, breathlessness, practical concerns, financial concerns, sign posting to other services, spiritual care, therapies, Social work &amp; Occupational therapy, Sunflower Centre, Bereavement Support , Support Groups, Sunflower Friends, Caring for Carers </w:t>
      </w:r>
      <w:proofErr w:type="spellStart"/>
      <w:r w:rsidR="007F2ADE">
        <w:t>etc</w:t>
      </w:r>
      <w:proofErr w:type="spellEnd"/>
      <w:r w:rsidR="007F2ADE">
        <w:t xml:space="preserve"> etc. </w:t>
      </w:r>
      <w:r>
        <w:t xml:space="preserve"> It was</w:t>
      </w:r>
      <w:r w:rsidR="007F2ADE">
        <w:t xml:space="preserve"> also</w:t>
      </w:r>
      <w:r>
        <w:t xml:space="preserve"> noted that respite care is provided primarily for the carers.</w:t>
      </w:r>
    </w:p>
    <w:p w:rsidR="00742351" w:rsidRDefault="00EA4584" w:rsidP="00742351">
      <w:pPr>
        <w:pStyle w:val="Heading2"/>
      </w:pPr>
      <w:r>
        <w:t>IMPROVED ACCESS</w:t>
      </w:r>
    </w:p>
    <w:p w:rsidR="00742351" w:rsidRPr="002E07FC" w:rsidRDefault="00742351" w:rsidP="00742351">
      <w:r>
        <w:t>Helen has met with Bridgwater practices regarding how to deal with the requirement for 0800-2000 7-day surgery provision. Currently Saturdays alone are not financially viable so it would all be dependent on funding which would appear to be coming from the withdrawal of funding to certain practices</w:t>
      </w:r>
      <w:r w:rsidR="00EA4584">
        <w:t xml:space="preserve"> with a different contract</w:t>
      </w:r>
      <w:proofErr w:type="gramStart"/>
      <w:r w:rsidR="00EA4584">
        <w:t xml:space="preserve">, </w:t>
      </w:r>
      <w:r>
        <w:t xml:space="preserve"> and</w:t>
      </w:r>
      <w:proofErr w:type="gramEnd"/>
      <w:r>
        <w:t xml:space="preserve"> the withdrawal of all</w:t>
      </w:r>
      <w:r w:rsidR="00EA4584">
        <w:t xml:space="preserve"> Extended Hours money, which is now being recycled as improved access from just 30 minutes per 1000 population to covering from 8 0 8pm 7 days a week! </w:t>
      </w:r>
      <w:r>
        <w:t xml:space="preserve"> The new funds will be available to all Bridgwater area practices who will, therefore, need to</w:t>
      </w:r>
      <w:r w:rsidR="00EA4584">
        <w:t xml:space="preserve"> work together to </w:t>
      </w:r>
      <w:proofErr w:type="gramStart"/>
      <w:r w:rsidR="00EA4584">
        <w:t>p</w:t>
      </w:r>
      <w:r>
        <w:t xml:space="preserve">rovide </w:t>
      </w:r>
      <w:r w:rsidR="00EA4584">
        <w:t xml:space="preserve"> a</w:t>
      </w:r>
      <w:proofErr w:type="gramEnd"/>
      <w:r w:rsidR="00EA4584">
        <w:t xml:space="preserve"> more financially viable option to cover these additional hours. So this will be an </w:t>
      </w:r>
      <w:r>
        <w:t>area-wide rather than local service. For patients this will involve another telephone number plus possible further travel.</w:t>
      </w:r>
      <w:r w:rsidR="00FF6527">
        <w:t xml:space="preserve"> Helen will continue working with the other Bridgwater area practices to try to secure the best outcome for Nether </w:t>
      </w:r>
      <w:proofErr w:type="spellStart"/>
      <w:r w:rsidR="00FF6527">
        <w:lastRenderedPageBreak/>
        <w:t>Stowey</w:t>
      </w:r>
      <w:proofErr w:type="spellEnd"/>
      <w:r w:rsidR="00FF6527">
        <w:t>. Implementation is supposed to start next month i.e. April 2017.</w:t>
      </w:r>
      <w:r w:rsidR="00EA4584">
        <w:t xml:space="preserve"> It was agreed from Patient Feedback that Saturday morning opening was helpful for residents in Nether </w:t>
      </w:r>
      <w:proofErr w:type="spellStart"/>
      <w:r w:rsidR="00EA4584">
        <w:t>Stowey</w:t>
      </w:r>
      <w:proofErr w:type="spellEnd"/>
      <w:r w:rsidR="00EA4584">
        <w:t xml:space="preserve"> and Helen will fight to retain his as part of the surgeries allocation.</w:t>
      </w:r>
    </w:p>
    <w:p w:rsidR="000B5348" w:rsidRDefault="00FF6527" w:rsidP="009B5EBB">
      <w:pPr>
        <w:pStyle w:val="Heading2"/>
      </w:pPr>
      <w:r>
        <w:t>NEIGHBOURHOOD PLAN</w:t>
      </w:r>
    </w:p>
    <w:p w:rsidR="008E52D9" w:rsidRDefault="006504AF" w:rsidP="008400ED">
      <w:r>
        <w:t>Bruce reported on developments and the number of reports that will emanate from the village survey</w:t>
      </w:r>
      <w:r w:rsidR="008E52D9">
        <w:t>.</w:t>
      </w:r>
      <w:r>
        <w:t xml:space="preserve"> He is currently working on the business report.</w:t>
      </w:r>
      <w:r w:rsidR="00452853">
        <w:t xml:space="preserve"> He outlined some of the issues that arose from the survey e.g. most jobs in the area are low paid and often temporary and/or zero hours.</w:t>
      </w:r>
    </w:p>
    <w:p w:rsidR="00452853" w:rsidRDefault="00452853" w:rsidP="008400ED">
      <w:r>
        <w:t>Any proposals arising have to be vetted independently before being returned to the parish for an implementation referendum. The original intention was for the plan to be published before planning permission for the Cricketer Farm development was granted but this is now unlikely to happen.</w:t>
      </w:r>
    </w:p>
    <w:p w:rsidR="00452853" w:rsidRDefault="00452853" w:rsidP="008400ED">
      <w:r>
        <w:t xml:space="preserve">The transport report is in progress but the bio-diversity report has not yet been started. BT </w:t>
      </w:r>
      <w:proofErr w:type="gramStart"/>
      <w:r>
        <w:t>have</w:t>
      </w:r>
      <w:proofErr w:type="gramEnd"/>
      <w:r>
        <w:t xml:space="preserve"> advised Bruce that they currently have no plans to expand broadband services in the area.</w:t>
      </w:r>
    </w:p>
    <w:p w:rsidR="00452853" w:rsidRDefault="00452853" w:rsidP="008400ED">
      <w:r>
        <w:t xml:space="preserve">Nether </w:t>
      </w:r>
      <w:proofErr w:type="spellStart"/>
      <w:r>
        <w:t>Stowey</w:t>
      </w:r>
      <w:proofErr w:type="spellEnd"/>
      <w:r>
        <w:t xml:space="preserve"> is currently designated as a Tier 2 settlement. How long this will remain is unclear.</w:t>
      </w:r>
    </w:p>
    <w:p w:rsidR="00452853" w:rsidRDefault="00452853" w:rsidP="008400ED">
      <w:r>
        <w:t xml:space="preserve">Maggie noted the traffic problems: the survey indicated that approximately 900 vehicles of all sorts are </w:t>
      </w:r>
      <w:proofErr w:type="gramStart"/>
      <w:r>
        <w:t>owned/operated</w:t>
      </w:r>
      <w:proofErr w:type="gramEnd"/>
      <w:r>
        <w:t xml:space="preserve"> by 640 households.</w:t>
      </w:r>
    </w:p>
    <w:p w:rsidR="00EA4584" w:rsidRDefault="00EA4584" w:rsidP="008400ED"/>
    <w:p w:rsidR="00EA4584" w:rsidRPr="00EA4584" w:rsidRDefault="00EA4584" w:rsidP="008400ED">
      <w:pPr>
        <w:rPr>
          <w:b/>
          <w:color w:val="4F81BD" w:themeColor="accent1"/>
          <w:sz w:val="24"/>
          <w:szCs w:val="24"/>
        </w:rPr>
      </w:pPr>
      <w:r>
        <w:rPr>
          <w:b/>
          <w:color w:val="4F81BD" w:themeColor="accent1"/>
          <w:sz w:val="24"/>
          <w:szCs w:val="24"/>
        </w:rPr>
        <w:t>VILLAGE AGENT</w:t>
      </w:r>
    </w:p>
    <w:p w:rsidR="00452853" w:rsidRDefault="00452853" w:rsidP="008400ED">
      <w:r>
        <w:t xml:space="preserve">Alison reported that funding for the village agent is due to </w:t>
      </w:r>
      <w:r w:rsidR="00EA4584">
        <w:t>end next March, this is a great concern as the role is extremely helpful to the community and supports people in so many ways to resolve problems and sign post to other support available. The Practice is able to refer patients’ to the Village Agent for additional support where it is not a health issue and this has been really useful.</w:t>
      </w:r>
    </w:p>
    <w:p w:rsidR="00452853" w:rsidRDefault="00452853" w:rsidP="00452853">
      <w:pPr>
        <w:pStyle w:val="Heading2"/>
      </w:pPr>
      <w:r>
        <w:t>HEALTH WALKS</w:t>
      </w:r>
    </w:p>
    <w:p w:rsidR="00452853" w:rsidRDefault="00452853" w:rsidP="00452853">
      <w:r>
        <w:t>Helen went to a training session but discovered how much else she needs</w:t>
      </w:r>
      <w:r w:rsidR="00EA4584">
        <w:t xml:space="preserve"> (paper work, risk assessments, more forms to complete for anyone taking part </w:t>
      </w:r>
      <w:proofErr w:type="spellStart"/>
      <w:r w:rsidR="00EA4584">
        <w:t>etc</w:t>
      </w:r>
      <w:proofErr w:type="spellEnd"/>
      <w:r w:rsidR="00EA4584">
        <w:t xml:space="preserve"> </w:t>
      </w:r>
      <w:proofErr w:type="spellStart"/>
      <w:r w:rsidR="00EA4584">
        <w:t>etc</w:t>
      </w:r>
      <w:proofErr w:type="spellEnd"/>
      <w:r w:rsidR="00EA4584">
        <w:t>)</w:t>
      </w:r>
      <w:r>
        <w:t xml:space="preserve"> to do to be able to put the concept into practice</w:t>
      </w:r>
      <w:r w:rsidR="00387BA3">
        <w:t>, but she will persevere and hopes to have something in place by May/June. Alison will provide information on the availability of all-terrain mobility vehicles at the next meeting. Eric noted that the U.S. space programme included isotonic exercises for astronauts as their movement is severely restricted and wondered if similar was now available to all with severely restricted mobility.</w:t>
      </w:r>
    </w:p>
    <w:p w:rsidR="00387BA3" w:rsidRDefault="00387BA3" w:rsidP="00387BA3">
      <w:pPr>
        <w:pStyle w:val="Heading2"/>
      </w:pPr>
      <w:r>
        <w:t>FALLS AWARENESS</w:t>
      </w:r>
    </w:p>
    <w:p w:rsidR="00387BA3" w:rsidRPr="00387BA3" w:rsidRDefault="00387BA3" w:rsidP="00387BA3">
      <w:r>
        <w:t>There’s a falls awareness event on 8 May at Somerset</w:t>
      </w:r>
      <w:r w:rsidR="00EA4584">
        <w:t xml:space="preserve"> </w:t>
      </w:r>
      <w:r>
        <w:t xml:space="preserve">CCG, </w:t>
      </w:r>
      <w:proofErr w:type="spellStart"/>
      <w:r>
        <w:t>Wynford</w:t>
      </w:r>
      <w:proofErr w:type="spellEnd"/>
      <w:r>
        <w:t xml:space="preserve"> House, Yeovil.</w:t>
      </w:r>
    </w:p>
    <w:p w:rsidR="009B5EBB" w:rsidRDefault="009B5EBB" w:rsidP="009B5EBB">
      <w:pPr>
        <w:pStyle w:val="Heading2"/>
      </w:pPr>
      <w:r>
        <w:t>ANY OTHER BUSINESS</w:t>
      </w:r>
    </w:p>
    <w:p w:rsidR="006C7F28" w:rsidRDefault="00387BA3" w:rsidP="001C7041">
      <w:proofErr w:type="gramStart"/>
      <w:r>
        <w:t>None</w:t>
      </w:r>
      <w:r w:rsidR="006C7F28">
        <w:t>.</w:t>
      </w:r>
      <w:proofErr w:type="gramEnd"/>
    </w:p>
    <w:p w:rsidR="00CB4C91" w:rsidRDefault="00CB4C91" w:rsidP="00CB4C91">
      <w:pPr>
        <w:pStyle w:val="Heading2"/>
      </w:pPr>
      <w:r>
        <w:t>NEXT MEETING</w:t>
      </w:r>
    </w:p>
    <w:p w:rsidR="00CB4C91" w:rsidRPr="00CB4C91" w:rsidRDefault="00B60B64" w:rsidP="00CB4C91">
      <w:r>
        <w:t>Wedn</w:t>
      </w:r>
      <w:r w:rsidR="00EA5FFE">
        <w:t>e</w:t>
      </w:r>
      <w:r w:rsidR="001C7041">
        <w:t>sday</w:t>
      </w:r>
      <w:r>
        <w:t xml:space="preserve"> </w:t>
      </w:r>
      <w:r w:rsidR="00387BA3">
        <w:t>7</w:t>
      </w:r>
      <w:r w:rsidR="00387BA3" w:rsidRPr="00387BA3">
        <w:rPr>
          <w:vertAlign w:val="superscript"/>
        </w:rPr>
        <w:t>th</w:t>
      </w:r>
      <w:r w:rsidR="00387BA3">
        <w:t xml:space="preserve"> June</w:t>
      </w:r>
      <w:r w:rsidR="006C7F28">
        <w:t xml:space="preserve"> 2017</w:t>
      </w:r>
      <w:r w:rsidR="002D2D3A">
        <w:t xml:space="preserve"> </w:t>
      </w:r>
      <w:r>
        <w:t xml:space="preserve">at Nether </w:t>
      </w:r>
      <w:proofErr w:type="spellStart"/>
      <w:r>
        <w:t>Stowey</w:t>
      </w:r>
      <w:proofErr w:type="spellEnd"/>
      <w:r>
        <w:t xml:space="preserve"> Library, followed by</w:t>
      </w:r>
      <w:r w:rsidR="003363F2">
        <w:t xml:space="preserve"> </w:t>
      </w:r>
      <w:r w:rsidR="006C7F28">
        <w:t>6</w:t>
      </w:r>
      <w:r w:rsidR="006C7F28" w:rsidRPr="006C7F28">
        <w:rPr>
          <w:vertAlign w:val="superscript"/>
        </w:rPr>
        <w:t>th</w:t>
      </w:r>
      <w:r w:rsidR="006C7F28">
        <w:t xml:space="preserve"> September and </w:t>
      </w:r>
      <w:r w:rsidR="003363F2">
        <w:t>6</w:t>
      </w:r>
      <w:r w:rsidR="006C7F28">
        <w:t>th</w:t>
      </w:r>
      <w:r w:rsidR="003363F2">
        <w:t xml:space="preserve"> December</w:t>
      </w:r>
      <w:r w:rsidR="00CB4C91">
        <w:t>.</w:t>
      </w:r>
    </w:p>
    <w:p w:rsidR="00BF69C4" w:rsidRDefault="00BF69C4" w:rsidP="00622BC0"/>
    <w:p w:rsidR="00622BC0" w:rsidRDefault="00622BC0" w:rsidP="00622BC0">
      <w:r>
        <w:t xml:space="preserve"> </w:t>
      </w:r>
    </w:p>
    <w:sectPr w:rsidR="00622BC0" w:rsidSect="007F2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0"/>
  </w:num>
  <w:num w:numId="6">
    <w:abstractNumId w:val="2"/>
  </w:num>
  <w:num w:numId="7">
    <w:abstractNumId w:val="8"/>
  </w:num>
  <w:num w:numId="8">
    <w:abstractNumId w:val="5"/>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01B4F"/>
    <w:rsid w:val="0002004B"/>
    <w:rsid w:val="00034785"/>
    <w:rsid w:val="00035B9B"/>
    <w:rsid w:val="000364E5"/>
    <w:rsid w:val="0006199E"/>
    <w:rsid w:val="00075CF8"/>
    <w:rsid w:val="000B5348"/>
    <w:rsid w:val="000E729D"/>
    <w:rsid w:val="0013198C"/>
    <w:rsid w:val="001370D6"/>
    <w:rsid w:val="00137A6A"/>
    <w:rsid w:val="00140F3D"/>
    <w:rsid w:val="00170E98"/>
    <w:rsid w:val="0017796A"/>
    <w:rsid w:val="00181FE5"/>
    <w:rsid w:val="00183E90"/>
    <w:rsid w:val="00193178"/>
    <w:rsid w:val="00195F07"/>
    <w:rsid w:val="001C3467"/>
    <w:rsid w:val="001C5858"/>
    <w:rsid w:val="001C7041"/>
    <w:rsid w:val="001C7A38"/>
    <w:rsid w:val="00275213"/>
    <w:rsid w:val="002D2D3A"/>
    <w:rsid w:val="002D61B3"/>
    <w:rsid w:val="002D794A"/>
    <w:rsid w:val="002E07FC"/>
    <w:rsid w:val="003004BD"/>
    <w:rsid w:val="0030469C"/>
    <w:rsid w:val="003064C4"/>
    <w:rsid w:val="003119C0"/>
    <w:rsid w:val="0031280C"/>
    <w:rsid w:val="003261EB"/>
    <w:rsid w:val="003363F2"/>
    <w:rsid w:val="00351859"/>
    <w:rsid w:val="003678AC"/>
    <w:rsid w:val="00387BA3"/>
    <w:rsid w:val="003A5EC7"/>
    <w:rsid w:val="003A7A0D"/>
    <w:rsid w:val="003B69C2"/>
    <w:rsid w:val="003F1327"/>
    <w:rsid w:val="003F3644"/>
    <w:rsid w:val="003F390D"/>
    <w:rsid w:val="00452853"/>
    <w:rsid w:val="00457A57"/>
    <w:rsid w:val="0046548F"/>
    <w:rsid w:val="004A48C2"/>
    <w:rsid w:val="004B711F"/>
    <w:rsid w:val="004D3149"/>
    <w:rsid w:val="004D7353"/>
    <w:rsid w:val="004F3E4C"/>
    <w:rsid w:val="005505C5"/>
    <w:rsid w:val="0057698D"/>
    <w:rsid w:val="0058734D"/>
    <w:rsid w:val="005A6231"/>
    <w:rsid w:val="005E07C9"/>
    <w:rsid w:val="00622BC0"/>
    <w:rsid w:val="00624EE9"/>
    <w:rsid w:val="0064510F"/>
    <w:rsid w:val="00646CC5"/>
    <w:rsid w:val="006504AF"/>
    <w:rsid w:val="00661D02"/>
    <w:rsid w:val="00664EC9"/>
    <w:rsid w:val="006B1F6D"/>
    <w:rsid w:val="006C7F28"/>
    <w:rsid w:val="0070053C"/>
    <w:rsid w:val="00742351"/>
    <w:rsid w:val="0077226F"/>
    <w:rsid w:val="00786B90"/>
    <w:rsid w:val="007B2DDF"/>
    <w:rsid w:val="007D1C3F"/>
    <w:rsid w:val="007F0376"/>
    <w:rsid w:val="007F2ACA"/>
    <w:rsid w:val="007F2ADE"/>
    <w:rsid w:val="008375B4"/>
    <w:rsid w:val="008400ED"/>
    <w:rsid w:val="00840D1C"/>
    <w:rsid w:val="00892B4F"/>
    <w:rsid w:val="0089389F"/>
    <w:rsid w:val="00897711"/>
    <w:rsid w:val="008A4A68"/>
    <w:rsid w:val="008C52B6"/>
    <w:rsid w:val="008D2BC2"/>
    <w:rsid w:val="008E52D9"/>
    <w:rsid w:val="008E5498"/>
    <w:rsid w:val="00902B1A"/>
    <w:rsid w:val="00917E08"/>
    <w:rsid w:val="00937EF0"/>
    <w:rsid w:val="00967C06"/>
    <w:rsid w:val="00980BFA"/>
    <w:rsid w:val="009A2E89"/>
    <w:rsid w:val="009A4AE4"/>
    <w:rsid w:val="009B4ACA"/>
    <w:rsid w:val="009B5EBB"/>
    <w:rsid w:val="009F2944"/>
    <w:rsid w:val="009F3DDC"/>
    <w:rsid w:val="00A10454"/>
    <w:rsid w:val="00A16687"/>
    <w:rsid w:val="00A20AFF"/>
    <w:rsid w:val="00A251A8"/>
    <w:rsid w:val="00A34F87"/>
    <w:rsid w:val="00A47957"/>
    <w:rsid w:val="00A71E78"/>
    <w:rsid w:val="00A976BD"/>
    <w:rsid w:val="00AC3435"/>
    <w:rsid w:val="00AE5BDF"/>
    <w:rsid w:val="00AF4CBB"/>
    <w:rsid w:val="00B20834"/>
    <w:rsid w:val="00B30A32"/>
    <w:rsid w:val="00B37DA9"/>
    <w:rsid w:val="00B60B64"/>
    <w:rsid w:val="00B625B8"/>
    <w:rsid w:val="00B62F2B"/>
    <w:rsid w:val="00B6596E"/>
    <w:rsid w:val="00B7232D"/>
    <w:rsid w:val="00B74B39"/>
    <w:rsid w:val="00B8738D"/>
    <w:rsid w:val="00BC6077"/>
    <w:rsid w:val="00BD1567"/>
    <w:rsid w:val="00BD3653"/>
    <w:rsid w:val="00BF69C4"/>
    <w:rsid w:val="00C0011B"/>
    <w:rsid w:val="00C1768A"/>
    <w:rsid w:val="00C33D6D"/>
    <w:rsid w:val="00C73C2B"/>
    <w:rsid w:val="00C75B22"/>
    <w:rsid w:val="00C94BF3"/>
    <w:rsid w:val="00CB4C91"/>
    <w:rsid w:val="00CD48B0"/>
    <w:rsid w:val="00CD48FE"/>
    <w:rsid w:val="00CE68A0"/>
    <w:rsid w:val="00CF7E64"/>
    <w:rsid w:val="00D02124"/>
    <w:rsid w:val="00D615C4"/>
    <w:rsid w:val="00D73427"/>
    <w:rsid w:val="00DD0927"/>
    <w:rsid w:val="00DE740F"/>
    <w:rsid w:val="00E1131E"/>
    <w:rsid w:val="00E15280"/>
    <w:rsid w:val="00E160DD"/>
    <w:rsid w:val="00E412BA"/>
    <w:rsid w:val="00E62A01"/>
    <w:rsid w:val="00E7421E"/>
    <w:rsid w:val="00E9366C"/>
    <w:rsid w:val="00EA4584"/>
    <w:rsid w:val="00EA5FFE"/>
    <w:rsid w:val="00EC00B5"/>
    <w:rsid w:val="00ED4848"/>
    <w:rsid w:val="00F12A5C"/>
    <w:rsid w:val="00F31F73"/>
    <w:rsid w:val="00F37FA6"/>
    <w:rsid w:val="00F86DC7"/>
    <w:rsid w:val="00F91091"/>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3321-3AB4-41AD-8CDC-12C5FB04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2</cp:revision>
  <cp:lastPrinted>2013-12-03T10:43:00Z</cp:lastPrinted>
  <dcterms:created xsi:type="dcterms:W3CDTF">2017-05-27T07:51:00Z</dcterms:created>
  <dcterms:modified xsi:type="dcterms:W3CDTF">2017-05-27T07:51:00Z</dcterms:modified>
</cp:coreProperties>
</file>